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9A220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025D" w:rsidRPr="001C7D87" w:rsidRDefault="003C025D" w:rsidP="003C025D">
      <w:pPr>
        <w:jc w:val="both"/>
        <w:rPr>
          <w:rFonts w:ascii="Arial" w:hAnsi="Arial" w:cs="Arial"/>
          <w:i/>
          <w:sz w:val="18"/>
          <w:szCs w:val="18"/>
        </w:rPr>
      </w:pP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rsidR="009A220D" w:rsidRDefault="009A220D" w:rsidP="009A220D">
      <w:pPr>
        <w:numPr>
          <w:ilvl w:val="0"/>
          <w:numId w:val="1"/>
        </w:numPr>
        <w:autoSpaceDE w:val="0"/>
        <w:autoSpaceDN w:val="0"/>
        <w:adjustRightInd w:val="0"/>
        <w:spacing w:before="120"/>
        <w:ind w:left="432" w:hanging="432"/>
        <w:jc w:val="center"/>
        <w:rPr>
          <w:rFonts w:ascii="Arial" w:hAnsi="Arial" w:cs="Arial"/>
          <w:b/>
          <w:bCs/>
          <w:lang w:eastAsia="fr-FR"/>
        </w:rPr>
      </w:pPr>
      <w:r>
        <w:rPr>
          <w:rFonts w:ascii="Arial" w:hAnsi="Arial" w:cs="Arial"/>
          <w:b/>
          <w:bCs/>
          <w:lang w:eastAsia="fr-FR"/>
        </w:rPr>
        <w:t>MINISTERE DES ARMEES</w:t>
      </w:r>
    </w:p>
    <w:p w:rsidR="009A220D" w:rsidRDefault="00222F8A" w:rsidP="009A220D">
      <w:pPr>
        <w:numPr>
          <w:ilvl w:val="0"/>
          <w:numId w:val="1"/>
        </w:numPr>
        <w:autoSpaceDE w:val="0"/>
        <w:autoSpaceDN w:val="0"/>
        <w:adjustRightInd w:val="0"/>
        <w:ind w:left="432" w:hanging="432"/>
        <w:jc w:val="center"/>
        <w:rPr>
          <w:rFonts w:ascii="Arial" w:hAnsi="Arial" w:cs="Arial"/>
          <w:b/>
          <w:bCs/>
          <w:lang w:eastAsia="fr-FR"/>
        </w:rPr>
      </w:pPr>
      <w:r>
        <w:rPr>
          <w:rFonts w:ascii="Arial" w:hAnsi="Arial" w:cs="Arial"/>
          <w:b/>
          <w:bCs/>
          <w:lang w:eastAsia="fr-FR"/>
        </w:rPr>
        <w:t>DIRECTION GENERALE DE L’ARMEMENT</w:t>
      </w:r>
      <w:r w:rsidR="009A220D">
        <w:rPr>
          <w:rFonts w:ascii="Arial" w:hAnsi="Arial" w:cs="Arial"/>
          <w:b/>
          <w:bCs/>
          <w:lang w:eastAsia="fr-FR"/>
        </w:rPr>
        <w:t>- DIRECTION DES OPERATIONS</w:t>
      </w:r>
    </w:p>
    <w:p w:rsidR="009A220D" w:rsidRDefault="009A220D" w:rsidP="009A220D">
      <w:pPr>
        <w:numPr>
          <w:ilvl w:val="0"/>
          <w:numId w:val="1"/>
        </w:numPr>
        <w:autoSpaceDE w:val="0"/>
        <w:autoSpaceDN w:val="0"/>
        <w:adjustRightInd w:val="0"/>
        <w:ind w:left="432" w:hanging="432"/>
        <w:jc w:val="center"/>
        <w:rPr>
          <w:rFonts w:ascii="Arial" w:hAnsi="Arial" w:cs="Arial"/>
          <w:b/>
          <w:bCs/>
          <w:lang w:eastAsia="fr-FR"/>
        </w:rPr>
      </w:pPr>
      <w:r>
        <w:rPr>
          <w:rFonts w:ascii="Arial" w:hAnsi="Arial" w:cs="Arial"/>
          <w:b/>
          <w:bCs/>
          <w:lang w:eastAsia="fr-FR"/>
        </w:rPr>
        <w:t>Service des achats d’armement (S2A) Division Achats Balma (S2A/PROD/DA-BA)</w:t>
      </w:r>
    </w:p>
    <w:p w:rsidR="009A394A" w:rsidRPr="005647E7" w:rsidRDefault="009A220D" w:rsidP="00C83011">
      <w:pPr>
        <w:numPr>
          <w:ilvl w:val="0"/>
          <w:numId w:val="1"/>
        </w:numPr>
        <w:autoSpaceDE w:val="0"/>
        <w:autoSpaceDN w:val="0"/>
        <w:adjustRightInd w:val="0"/>
        <w:ind w:left="432" w:hanging="432"/>
        <w:jc w:val="center"/>
        <w:rPr>
          <w:rFonts w:ascii="Arial" w:hAnsi="Arial" w:cs="Arial"/>
          <w:b/>
          <w:bCs/>
        </w:rPr>
      </w:pPr>
      <w:r w:rsidRPr="005647E7">
        <w:rPr>
          <w:rFonts w:ascii="Arial" w:hAnsi="Arial" w:cs="Arial"/>
          <w:b/>
          <w:bCs/>
          <w:lang w:eastAsia="fr-FR"/>
        </w:rPr>
        <w:t>47 rue Saint Jean BP 93123 - 31131 BALMA CEDEX</w:t>
      </w:r>
    </w:p>
    <w:p w:rsidR="00472B25" w:rsidRDefault="00472B25">
      <w:pPr>
        <w:rPr>
          <w:rFonts w:ascii="Arial" w:hAnsi="Arial" w:cs="Arial"/>
          <w:b/>
          <w:bCs/>
        </w:rPr>
      </w:pPr>
    </w:p>
    <w:p w:rsidR="00A70756" w:rsidRDefault="00A70756" w:rsidP="00A70756">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F0423B">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F0423B" w:rsidRDefault="00F0423B">
      <w:pPr>
        <w:rPr>
          <w:b/>
        </w:rPr>
      </w:pPr>
    </w:p>
    <w:p w:rsidR="00F0423B" w:rsidRDefault="00F0423B">
      <w:pPr>
        <w:rPr>
          <w:b/>
        </w:rPr>
      </w:pPr>
    </w:p>
    <w:p w:rsidR="00F0423B" w:rsidRDefault="00F0423B">
      <w:pPr>
        <w:rPr>
          <w:b/>
        </w:rPr>
      </w:pPr>
    </w:p>
    <w:p w:rsidR="00472B25" w:rsidRPr="008C2177" w:rsidRDefault="00F0423B">
      <w:pPr>
        <w:rPr>
          <w:rFonts w:ascii="Arial" w:hAnsi="Arial" w:cs="Arial"/>
          <w:bCs/>
          <w:sz w:val="16"/>
          <w:szCs w:val="16"/>
        </w:rPr>
      </w:pPr>
      <w:bookmarkStart w:id="0" w:name="_GoBack"/>
      <w:bookmarkEnd w:id="0"/>
      <w:r w:rsidRPr="0060299F">
        <w:rPr>
          <w:b/>
        </w:rPr>
        <w:t>Acquisition, mises à jour de licences et prestations relatives au logiciel MASTERCAM de DGA TA</w:t>
      </w:r>
    </w:p>
    <w:p w:rsidR="00472B25" w:rsidRDefault="00472B25">
      <w:pPr>
        <w:rPr>
          <w:rFonts w:ascii="Arial" w:hAnsi="Arial" w:cs="Arial"/>
          <w:bCs/>
        </w:rPr>
      </w:pPr>
    </w:p>
    <w:p w:rsidR="00472B25" w:rsidRDefault="00472B25">
      <w:pPr>
        <w:rPr>
          <w:rFonts w:ascii="Arial" w:hAnsi="Arial" w:cs="Arial"/>
          <w:bCs/>
        </w:rPr>
      </w:pPr>
    </w:p>
    <w:p w:rsidR="00472B25" w:rsidRDefault="00472B25">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0423B">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5647E7" w:rsidRDefault="00427375" w:rsidP="005647E7">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0423B">
        <w:fldChar w:fldCharType="separate"/>
      </w:r>
      <w:r>
        <w:fldChar w:fldCharType="end"/>
      </w:r>
      <w:r>
        <w:rPr>
          <w:rFonts w:ascii="Arial" w:hAnsi="Arial" w:cs="Arial"/>
          <w:bCs/>
        </w:rPr>
        <w:t xml:space="preserve"> </w:t>
      </w:r>
      <w:r>
        <w:rPr>
          <w:rFonts w:ascii="Arial" w:hAnsi="Arial" w:cs="Arial"/>
        </w:rPr>
        <w:t>Non.</w:t>
      </w:r>
    </w:p>
    <w:p w:rsidR="005647E7" w:rsidRDefault="005647E7" w:rsidP="005647E7">
      <w:pPr>
        <w:ind w:left="567"/>
        <w:jc w:val="both"/>
        <w:rPr>
          <w:rFonts w:ascii="Arial" w:hAnsi="Arial" w:cs="Arial"/>
        </w:rPr>
      </w:pPr>
    </w:p>
    <w:p w:rsidR="00472B25" w:rsidRDefault="00472B25" w:rsidP="005647E7">
      <w:pPr>
        <w:ind w:left="567"/>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0423B">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0423B">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0423B">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0423B">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F0423B">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5647E7" w:rsidRDefault="005647E7">
      <w:pPr>
        <w:suppressAutoHyphens w:val="0"/>
        <w:rPr>
          <w:rFonts w:ascii="Arial" w:hAnsi="Arial" w:cs="Arial"/>
          <w:sz w:val="16"/>
        </w:rPr>
      </w:pPr>
      <w:r>
        <w:rPr>
          <w:rFonts w:ascii="Arial" w:hAnsi="Arial" w:cs="Arial"/>
          <w:sz w:val="16"/>
        </w:rPr>
        <w:br w:type="page"/>
      </w: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F0423B">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proofErr w:type="gramStart"/>
            <w:r>
              <w:rPr>
                <w:rFonts w:ascii="Arial" w:hAnsi="Arial" w:cs="Arial"/>
                <w:b/>
              </w:rPr>
              <w:t>du</w:t>
            </w:r>
            <w:proofErr w:type="gramEnd"/>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5647E7">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5647E7">
        <w:trPr>
          <w:trHeight w:val="1021"/>
        </w:trPr>
        <w:tc>
          <w:tcPr>
            <w:tcW w:w="832" w:type="dxa"/>
            <w:tcBorders>
              <w:left w:val="single" w:sz="4" w:space="0" w:color="000000"/>
              <w:bottom w:val="single" w:sz="4" w:space="0" w:color="auto"/>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bottom w:val="single" w:sz="4" w:space="0" w:color="auto"/>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bottom w:val="single" w:sz="4" w:space="0" w:color="auto"/>
              <w:right w:val="single" w:sz="4" w:space="0" w:color="000000"/>
            </w:tcBorders>
            <w:shd w:val="clear" w:color="auto" w:fill="CCFFFF"/>
          </w:tcPr>
          <w:p w:rsidR="009051AC" w:rsidRDefault="009051AC" w:rsidP="00C00E04">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5647E7" w:rsidRDefault="005647E7">
      <w:pPr>
        <w:tabs>
          <w:tab w:val="left" w:pos="426"/>
        </w:tabs>
        <w:jc w:val="both"/>
        <w:rPr>
          <w:rFonts w:ascii="Arial" w:hAnsi="Arial" w:cs="Arial"/>
          <w:spacing w:val="-10"/>
        </w:rPr>
      </w:pPr>
    </w:p>
    <w:p w:rsidR="005647E7" w:rsidRDefault="005647E7">
      <w:pPr>
        <w:tabs>
          <w:tab w:val="left" w:pos="426"/>
        </w:tabs>
        <w:jc w:val="both"/>
        <w:rPr>
          <w:rFonts w:ascii="Arial" w:hAnsi="Arial" w:cs="Arial"/>
          <w:spacing w:val="-10"/>
        </w:rPr>
      </w:pPr>
    </w:p>
    <w:p w:rsidR="005647E7" w:rsidRDefault="005647E7">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sidR="005647E7">
        <w:rPr>
          <w:rFonts w:ascii="Arial" w:hAnsi="Arial" w:cs="Arial"/>
          <w:sz w:val="16"/>
          <w:szCs w:val="16"/>
        </w:rPr>
        <w:t xml:space="preserve"> </w:t>
      </w:r>
      <w:proofErr w:type="spellStart"/>
      <w:proofErr w:type="gramStart"/>
      <w:r w:rsidR="005647E7">
        <w:rPr>
          <w:rFonts w:ascii="Arial" w:hAnsi="Arial" w:cs="Arial"/>
          <w:sz w:val="16"/>
          <w:szCs w:val="16"/>
        </w:rPr>
        <w:t>v.DA</w:t>
      </w:r>
      <w:proofErr w:type="gramEnd"/>
      <w:r w:rsidR="005647E7">
        <w:rPr>
          <w:rFonts w:ascii="Arial" w:hAnsi="Arial" w:cs="Arial"/>
          <w:sz w:val="16"/>
          <w:szCs w:val="16"/>
        </w:rPr>
        <w:t>_BA</w:t>
      </w:r>
      <w:proofErr w:type="spellEnd"/>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4F8" w:rsidRDefault="008964F8">
      <w:r>
        <w:separator/>
      </w:r>
    </w:p>
  </w:endnote>
  <w:endnote w:type="continuationSeparator" w:id="0">
    <w:p w:rsidR="008964F8" w:rsidRDefault="0089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472B25">
          <w:pPr>
            <w:shd w:val="clear" w:color="auto" w:fill="66CCFF"/>
            <w:snapToGrid w:val="0"/>
            <w:jc w:val="center"/>
            <w:rPr>
              <w:rFonts w:ascii="Arial" w:hAnsi="Arial" w:cs="Arial"/>
              <w:b/>
              <w:bCs/>
            </w:rPr>
          </w:pPr>
          <w:r>
            <w:rPr>
              <w:rFonts w:ascii="Arial" w:hAnsi="Arial" w:cs="Arial"/>
              <w:b/>
              <w:i/>
              <w:iCs/>
            </w:rPr>
            <w:t>(référence de la consultation)</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0423B">
            <w:rPr>
              <w:rStyle w:val="Numrodepage"/>
              <w:rFonts w:cs="Arial"/>
              <w:b/>
              <w:noProof/>
            </w:rPr>
            <w:t>2</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0423B">
            <w:rPr>
              <w:rStyle w:val="Numrodepage"/>
              <w:rFonts w:cs="Arial"/>
              <w:b/>
              <w:noProof/>
            </w:rPr>
            <w:t>7</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4F8" w:rsidRDefault="008964F8">
      <w:r>
        <w:separator/>
      </w:r>
    </w:p>
  </w:footnote>
  <w:footnote w:type="continuationSeparator" w:id="0">
    <w:p w:rsidR="008964F8" w:rsidRDefault="008964F8">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228BD"/>
    <w:rsid w:val="00222F8A"/>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54E3"/>
    <w:rsid w:val="00553297"/>
    <w:rsid w:val="00555AC1"/>
    <w:rsid w:val="0056052C"/>
    <w:rsid w:val="005647E7"/>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05213"/>
    <w:rsid w:val="00815797"/>
    <w:rsid w:val="00826CBB"/>
    <w:rsid w:val="00827FD0"/>
    <w:rsid w:val="00833F59"/>
    <w:rsid w:val="00866311"/>
    <w:rsid w:val="00872C42"/>
    <w:rsid w:val="00887F8C"/>
    <w:rsid w:val="008908D5"/>
    <w:rsid w:val="008964F8"/>
    <w:rsid w:val="008A3707"/>
    <w:rsid w:val="008C2177"/>
    <w:rsid w:val="008D2EFB"/>
    <w:rsid w:val="009051AC"/>
    <w:rsid w:val="0090530B"/>
    <w:rsid w:val="00906660"/>
    <w:rsid w:val="00912339"/>
    <w:rsid w:val="0094174C"/>
    <w:rsid w:val="009A04B2"/>
    <w:rsid w:val="009A220D"/>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80B6A"/>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0423B"/>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E8E8BEB"/>
  <w15:chartTrackingRefBased/>
  <w15:docId w15:val="{7A2F8353-562D-4146-B8C4-F29193A88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7AE86-90EC-4A15-AE2D-4580004F7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3566</Words>
  <Characters>19619</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23139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CHATILLON Quentin TECH SUPE ETUD FAB</cp:lastModifiedBy>
  <cp:revision>5</cp:revision>
  <cp:lastPrinted>2016-11-02T14:02:00Z</cp:lastPrinted>
  <dcterms:created xsi:type="dcterms:W3CDTF">2019-05-16T12:43:00Z</dcterms:created>
  <dcterms:modified xsi:type="dcterms:W3CDTF">2021-06-24T11:18:00Z</dcterms:modified>
</cp:coreProperties>
</file>